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7442" w14:textId="39495BD0" w:rsidR="00547D19" w:rsidRDefault="00547D19" w:rsidP="00547D19">
      <w:pPr>
        <w:pStyle w:val="NormalWeb"/>
        <w:spacing w:before="272" w:beforeAutospacing="0" w:after="0" w:afterAutospacing="0"/>
        <w:ind w:left="12"/>
      </w:pPr>
      <w:r>
        <w:rPr>
          <w:rFonts w:ascii="Arial" w:hAnsi="Arial" w:cs="Arial"/>
          <w:b/>
          <w:bCs/>
          <w:color w:val="000000"/>
        </w:rPr>
        <w:t>Sexual and Other Unlawful Harassment</w:t>
      </w:r>
      <w:r w:rsidR="002C7CC3">
        <w:rPr>
          <w:rFonts w:ascii="Arial" w:hAnsi="Arial" w:cs="Arial"/>
          <w:b/>
          <w:bCs/>
          <w:color w:val="000000"/>
        </w:rPr>
        <w:t xml:space="preserve"> Policy</w:t>
      </w:r>
      <w:r>
        <w:rPr>
          <w:rFonts w:ascii="Arial" w:hAnsi="Arial" w:cs="Arial"/>
          <w:b/>
          <w:bCs/>
          <w:color w:val="000000"/>
        </w:rPr>
        <w:t> </w:t>
      </w:r>
    </w:p>
    <w:p w14:paraId="68E6E5EF" w14:textId="711E9E51" w:rsidR="00547D19" w:rsidRDefault="00547D19" w:rsidP="00547D19">
      <w:pPr>
        <w:pStyle w:val="NormalWeb"/>
        <w:spacing w:before="231" w:beforeAutospacing="0" w:after="0" w:afterAutospacing="0"/>
        <w:ind w:right="11" w:firstLine="3"/>
      </w:pPr>
      <w:r>
        <w:rPr>
          <w:rFonts w:ascii="Arial" w:hAnsi="Arial" w:cs="Arial"/>
          <w:color w:val="000000"/>
          <w:sz w:val="20"/>
          <w:szCs w:val="20"/>
        </w:rPr>
        <w:t xml:space="preserve">The Potomac Playmakers is committed to providing an environment that is free from all forms of discrimination and conduct that can be considered harassing, coercive, or disruptive, including sexual harassment. </w:t>
      </w:r>
      <w:r w:rsidR="002B6F68">
        <w:rPr>
          <w:rFonts w:ascii="Arial" w:hAnsi="Arial" w:cs="Arial"/>
          <w:color w:val="000000"/>
          <w:sz w:val="20"/>
          <w:szCs w:val="20"/>
        </w:rPr>
        <w:t xml:space="preserve">The </w:t>
      </w:r>
      <w:r>
        <w:rPr>
          <w:rFonts w:ascii="Arial" w:hAnsi="Arial" w:cs="Arial"/>
          <w:color w:val="000000"/>
          <w:sz w:val="20"/>
          <w:szCs w:val="20"/>
        </w:rPr>
        <w:t xml:space="preserve">Potomac Playmakers will not tolerate any actions, words, jokes, or comments based on a person's sex, race, color, national origin, age, religion, disability, sexual orientation, or any other legally protected characteristic, whether actions be in person, </w:t>
      </w:r>
      <w:r w:rsidR="00977B49">
        <w:rPr>
          <w:rFonts w:ascii="Arial" w:hAnsi="Arial" w:cs="Arial"/>
          <w:color w:val="000000"/>
          <w:sz w:val="20"/>
          <w:szCs w:val="20"/>
        </w:rPr>
        <w:t>ve</w:t>
      </w:r>
      <w:r w:rsidR="00D82500">
        <w:rPr>
          <w:rFonts w:ascii="Arial" w:hAnsi="Arial" w:cs="Arial"/>
          <w:color w:val="000000"/>
          <w:sz w:val="20"/>
          <w:szCs w:val="20"/>
        </w:rPr>
        <w:t>rbally</w:t>
      </w:r>
      <w:r>
        <w:rPr>
          <w:rFonts w:ascii="Arial" w:hAnsi="Arial" w:cs="Arial"/>
          <w:color w:val="000000"/>
          <w:sz w:val="20"/>
          <w:szCs w:val="20"/>
        </w:rPr>
        <w:t xml:space="preserve">, or </w:t>
      </w:r>
      <w:r w:rsidR="00D82500">
        <w:rPr>
          <w:rFonts w:ascii="Arial" w:hAnsi="Arial" w:cs="Arial"/>
          <w:color w:val="000000"/>
          <w:sz w:val="20"/>
          <w:szCs w:val="20"/>
        </w:rPr>
        <w:t>electronically</w:t>
      </w:r>
      <w:r>
        <w:rPr>
          <w:rFonts w:ascii="Arial" w:hAnsi="Arial" w:cs="Arial"/>
          <w:color w:val="000000"/>
          <w:sz w:val="20"/>
          <w:szCs w:val="20"/>
        </w:rPr>
        <w:t>.</w:t>
      </w:r>
    </w:p>
    <w:p w14:paraId="7D0FF97B" w14:textId="3956D6D1" w:rsidR="00547D19" w:rsidRDefault="00547D19" w:rsidP="00547D19">
      <w:pPr>
        <w:pStyle w:val="NormalWeb"/>
        <w:spacing w:before="234" w:beforeAutospacing="0" w:after="0" w:afterAutospacing="0"/>
        <w:ind w:left="10" w:right="75" w:firstLine="3"/>
      </w:pPr>
      <w:r>
        <w:rPr>
          <w:rFonts w:ascii="Arial" w:hAnsi="Arial" w:cs="Arial"/>
          <w:color w:val="000000"/>
          <w:sz w:val="20"/>
          <w:szCs w:val="20"/>
        </w:rPr>
        <w:t>Sexual harassment is defined as unwanted sexual advances, or visual, verbal, or physical conduct of a sexual nature. This definition includes many forms of offensive behavior and includes gender-based harassment of a person of the same sex as the harasser. The following is a partial list of sexual harassment examples: </w:t>
      </w:r>
    </w:p>
    <w:p w14:paraId="6239DDE6" w14:textId="77777777" w:rsidR="002C7CC3" w:rsidRPr="00EE2CAE" w:rsidRDefault="00547D19" w:rsidP="002C7CC3">
      <w:pPr>
        <w:pStyle w:val="NormalWeb"/>
        <w:numPr>
          <w:ilvl w:val="0"/>
          <w:numId w:val="1"/>
        </w:numPr>
        <w:spacing w:before="235" w:beforeAutospacing="0" w:after="0" w:afterAutospacing="0"/>
        <w:rPr>
          <w:sz w:val="18"/>
          <w:szCs w:val="18"/>
        </w:rPr>
      </w:pPr>
      <w:r w:rsidRPr="00EE2CAE">
        <w:rPr>
          <w:rFonts w:ascii="Arial" w:hAnsi="Arial" w:cs="Arial"/>
          <w:color w:val="000000"/>
          <w:sz w:val="18"/>
          <w:szCs w:val="18"/>
        </w:rPr>
        <w:t>Unwanted sexual advances</w:t>
      </w:r>
      <w:r w:rsidR="00AB5B95" w:rsidRPr="00EE2CAE">
        <w:rPr>
          <w:rFonts w:ascii="Arial" w:hAnsi="Arial" w:cs="Arial"/>
          <w:color w:val="000000"/>
          <w:sz w:val="18"/>
          <w:szCs w:val="18"/>
        </w:rPr>
        <w:t>, touching,</w:t>
      </w:r>
      <w:r w:rsidRPr="00EE2CAE">
        <w:rPr>
          <w:rFonts w:ascii="Arial" w:hAnsi="Arial" w:cs="Arial"/>
          <w:color w:val="000000"/>
          <w:sz w:val="18"/>
          <w:szCs w:val="18"/>
        </w:rPr>
        <w:t xml:space="preserve"> or propositions.</w:t>
      </w:r>
    </w:p>
    <w:p w14:paraId="369E810D" w14:textId="77777777" w:rsidR="002C7CC3" w:rsidRPr="00EE2CAE" w:rsidRDefault="00547D19" w:rsidP="002C7CC3">
      <w:pPr>
        <w:pStyle w:val="NormalWeb"/>
        <w:numPr>
          <w:ilvl w:val="0"/>
          <w:numId w:val="1"/>
        </w:numPr>
        <w:spacing w:before="235" w:beforeAutospacing="0" w:after="0" w:afterAutospacing="0"/>
        <w:rPr>
          <w:sz w:val="18"/>
          <w:szCs w:val="18"/>
        </w:rPr>
      </w:pPr>
      <w:r w:rsidRPr="00EE2CAE">
        <w:rPr>
          <w:rFonts w:ascii="Arial" w:hAnsi="Arial" w:cs="Arial"/>
          <w:color w:val="000000"/>
          <w:sz w:val="18"/>
          <w:szCs w:val="18"/>
        </w:rPr>
        <w:t>Offering roles or other opportunities in exchange for sexual favors.</w:t>
      </w:r>
    </w:p>
    <w:p w14:paraId="022BB359" w14:textId="77777777" w:rsidR="002C7CC3" w:rsidRPr="00EE2CAE" w:rsidRDefault="00547D19" w:rsidP="002C7CC3">
      <w:pPr>
        <w:pStyle w:val="NormalWeb"/>
        <w:numPr>
          <w:ilvl w:val="0"/>
          <w:numId w:val="1"/>
        </w:numPr>
        <w:spacing w:before="235" w:beforeAutospacing="0" w:after="0" w:afterAutospacing="0"/>
        <w:rPr>
          <w:sz w:val="18"/>
          <w:szCs w:val="18"/>
        </w:rPr>
      </w:pPr>
      <w:r w:rsidRPr="00EE2CAE">
        <w:rPr>
          <w:rFonts w:ascii="Arial" w:hAnsi="Arial" w:cs="Arial"/>
          <w:color w:val="000000"/>
          <w:sz w:val="18"/>
          <w:szCs w:val="18"/>
        </w:rPr>
        <w:t>Making or threatening reprisals after a negative response to sexual advances.</w:t>
      </w:r>
    </w:p>
    <w:p w14:paraId="4B4285F5" w14:textId="49E21AD1" w:rsidR="00AB5B95" w:rsidRPr="00EE2CAE" w:rsidRDefault="00547D19" w:rsidP="002C7CC3">
      <w:pPr>
        <w:pStyle w:val="NormalWeb"/>
        <w:numPr>
          <w:ilvl w:val="0"/>
          <w:numId w:val="1"/>
        </w:numPr>
        <w:spacing w:before="235" w:beforeAutospacing="0" w:after="0" w:afterAutospacing="0"/>
        <w:rPr>
          <w:sz w:val="18"/>
          <w:szCs w:val="18"/>
        </w:rPr>
      </w:pPr>
      <w:r w:rsidRPr="00EE2CAE">
        <w:rPr>
          <w:rFonts w:ascii="Arial" w:hAnsi="Arial" w:cs="Arial"/>
          <w:color w:val="000000"/>
          <w:sz w:val="18"/>
          <w:szCs w:val="18"/>
        </w:rPr>
        <w:t xml:space="preserve">Conduct that includes leering, </w:t>
      </w:r>
      <w:r w:rsidR="00AB5B95" w:rsidRPr="00EE2CAE">
        <w:rPr>
          <w:rFonts w:ascii="Arial" w:hAnsi="Arial" w:cs="Arial"/>
          <w:color w:val="000000"/>
          <w:sz w:val="18"/>
          <w:szCs w:val="18"/>
        </w:rPr>
        <w:t xml:space="preserve">assaulting, </w:t>
      </w:r>
      <w:r w:rsidRPr="00EE2CAE">
        <w:rPr>
          <w:rFonts w:ascii="Arial" w:hAnsi="Arial" w:cs="Arial"/>
          <w:color w:val="000000"/>
          <w:sz w:val="18"/>
          <w:szCs w:val="18"/>
        </w:rPr>
        <w:t>making sexual gestures, or displaying of sexually suggestive objects or pictures, cartoons or posters, derogatory comments, epithets, slurs or jokes</w:t>
      </w:r>
      <w:r w:rsidR="00AB5B95" w:rsidRPr="00EE2CAE">
        <w:rPr>
          <w:rFonts w:ascii="Arial" w:hAnsi="Arial" w:cs="Arial"/>
          <w:color w:val="000000"/>
          <w:sz w:val="18"/>
          <w:szCs w:val="18"/>
        </w:rPr>
        <w:t>.</w:t>
      </w:r>
    </w:p>
    <w:p w14:paraId="164AA8F0" w14:textId="77777777" w:rsidR="00AB5B95" w:rsidRDefault="00AB5B95" w:rsidP="00547D19">
      <w:pPr>
        <w:pStyle w:val="NormalWeb"/>
        <w:spacing w:before="5" w:beforeAutospacing="0" w:after="0" w:afterAutospacing="0"/>
        <w:ind w:left="282"/>
        <w:rPr>
          <w:rFonts w:ascii="Arial" w:hAnsi="Arial" w:cs="Arial"/>
          <w:color w:val="000000"/>
          <w:sz w:val="20"/>
          <w:szCs w:val="20"/>
        </w:rPr>
      </w:pPr>
    </w:p>
    <w:p w14:paraId="72CF6BE5" w14:textId="618C14A1" w:rsidR="00547D19" w:rsidRDefault="00547D19" w:rsidP="00547D19">
      <w:pPr>
        <w:pStyle w:val="NormalWeb"/>
        <w:spacing w:before="226" w:beforeAutospacing="0" w:after="0" w:afterAutospacing="0"/>
        <w:ind w:left="5" w:right="97" w:firstLine="14"/>
      </w:pPr>
      <w:r>
        <w:rPr>
          <w:rFonts w:ascii="Arial" w:hAnsi="Arial" w:cs="Arial"/>
          <w:color w:val="000000"/>
          <w:sz w:val="20"/>
          <w:szCs w:val="20"/>
        </w:rPr>
        <w:t>Unwelcome sexual advances (either verbal or physical), requests for sexual favors, and other  verbal or physical conduct of a sexual nature constitute sexual harassment when: (1) submission to such conduct is made either explicitly or implicitly a term or</w:t>
      </w:r>
      <w:r w:rsidR="00AB5B95">
        <w:rPr>
          <w:rFonts w:ascii="Arial" w:hAnsi="Arial" w:cs="Arial"/>
          <w:color w:val="000000"/>
          <w:sz w:val="20"/>
          <w:szCs w:val="20"/>
        </w:rPr>
        <w:t xml:space="preserve"> receiving a role or opportunity</w:t>
      </w:r>
      <w:r>
        <w:rPr>
          <w:rFonts w:ascii="Arial" w:hAnsi="Arial" w:cs="Arial"/>
          <w:color w:val="000000"/>
          <w:sz w:val="20"/>
          <w:szCs w:val="20"/>
        </w:rPr>
        <w:t>; (2)  submission or rejection of the conduct is used as a basis for making decisions</w:t>
      </w:r>
      <w:r w:rsidR="00AB5B95">
        <w:rPr>
          <w:rFonts w:ascii="Arial" w:hAnsi="Arial" w:cs="Arial"/>
          <w:color w:val="000000"/>
          <w:sz w:val="20"/>
          <w:szCs w:val="20"/>
        </w:rPr>
        <w:t xml:space="preserve"> regarding a role or opportunity</w:t>
      </w:r>
      <w:r>
        <w:rPr>
          <w:rFonts w:ascii="Arial" w:hAnsi="Arial" w:cs="Arial"/>
          <w:color w:val="000000"/>
          <w:sz w:val="20"/>
          <w:szCs w:val="20"/>
        </w:rPr>
        <w:t>; or,  (3) the conduct has the purpose or effect of interfering with performance or creating an  intimidating, hostile, or offensive work environment. </w:t>
      </w:r>
    </w:p>
    <w:p w14:paraId="1A6B2203" w14:textId="4A16ED2A" w:rsidR="00547D19" w:rsidRDefault="00547D19" w:rsidP="00547D19">
      <w:pPr>
        <w:pStyle w:val="NormalWeb"/>
        <w:spacing w:before="236" w:beforeAutospacing="0" w:after="0" w:afterAutospacing="0"/>
        <w:ind w:left="6" w:right="65" w:firstLine="15"/>
      </w:pPr>
      <w:r>
        <w:rPr>
          <w:rFonts w:ascii="Arial" w:hAnsi="Arial" w:cs="Arial"/>
          <w:color w:val="000000"/>
          <w:sz w:val="20"/>
          <w:szCs w:val="20"/>
        </w:rPr>
        <w:t xml:space="preserve">If you experience or witness sexual or other unlawful harassment at </w:t>
      </w:r>
      <w:r w:rsidR="00AB5B95">
        <w:rPr>
          <w:rFonts w:ascii="Arial" w:hAnsi="Arial" w:cs="Arial"/>
          <w:color w:val="000000"/>
          <w:sz w:val="20"/>
          <w:szCs w:val="20"/>
        </w:rPr>
        <w:t>The Potomac Playmakers Performing Arts Center</w:t>
      </w:r>
      <w:r w:rsidR="00162823">
        <w:rPr>
          <w:rFonts w:ascii="Arial" w:hAnsi="Arial" w:cs="Arial"/>
          <w:color w:val="000000"/>
          <w:sz w:val="20"/>
          <w:szCs w:val="20"/>
        </w:rPr>
        <w:t xml:space="preserve"> </w:t>
      </w:r>
      <w:r w:rsidR="00334216">
        <w:rPr>
          <w:rFonts w:ascii="Arial" w:hAnsi="Arial" w:cs="Arial"/>
          <w:color w:val="000000"/>
          <w:sz w:val="20"/>
          <w:szCs w:val="20"/>
        </w:rPr>
        <w:t xml:space="preserve">or </w:t>
      </w:r>
      <w:r w:rsidR="002B6355">
        <w:rPr>
          <w:rFonts w:ascii="Arial" w:hAnsi="Arial" w:cs="Arial"/>
          <w:color w:val="000000"/>
          <w:sz w:val="20"/>
          <w:szCs w:val="20"/>
        </w:rPr>
        <w:t>while working on a Potomac Playmakers</w:t>
      </w:r>
      <w:r w:rsidR="008F1448">
        <w:rPr>
          <w:rFonts w:ascii="Arial" w:hAnsi="Arial" w:cs="Arial"/>
          <w:color w:val="000000"/>
          <w:sz w:val="20"/>
          <w:szCs w:val="20"/>
        </w:rPr>
        <w:t xml:space="preserve"> production</w:t>
      </w:r>
      <w:r>
        <w:rPr>
          <w:rFonts w:ascii="Arial" w:hAnsi="Arial" w:cs="Arial"/>
          <w:color w:val="000000"/>
          <w:sz w:val="20"/>
          <w:szCs w:val="20"/>
        </w:rPr>
        <w:t xml:space="preserve">, report it immediately to the </w:t>
      </w:r>
      <w:r w:rsidR="008F1448">
        <w:rPr>
          <w:rFonts w:ascii="Arial" w:hAnsi="Arial" w:cs="Arial"/>
          <w:color w:val="000000"/>
          <w:sz w:val="20"/>
          <w:szCs w:val="20"/>
        </w:rPr>
        <w:t>President of the Board</w:t>
      </w:r>
      <w:r w:rsidR="00AB5B95">
        <w:rPr>
          <w:rFonts w:ascii="Arial" w:hAnsi="Arial" w:cs="Arial"/>
          <w:color w:val="000000"/>
          <w:sz w:val="20"/>
          <w:szCs w:val="20"/>
        </w:rPr>
        <w:t>.</w:t>
      </w:r>
      <w:r>
        <w:rPr>
          <w:rFonts w:ascii="Arial" w:hAnsi="Arial" w:cs="Arial"/>
          <w:color w:val="000000"/>
          <w:sz w:val="20"/>
          <w:szCs w:val="20"/>
        </w:rPr>
        <w:t xml:space="preserve"> If you believe it would be inappropriate to discuss it with the </w:t>
      </w:r>
      <w:r w:rsidR="006549CB">
        <w:rPr>
          <w:rFonts w:ascii="Arial" w:hAnsi="Arial" w:cs="Arial"/>
          <w:color w:val="000000"/>
          <w:sz w:val="20"/>
          <w:szCs w:val="20"/>
        </w:rPr>
        <w:t>President</w:t>
      </w:r>
      <w:r w:rsidR="007615A5">
        <w:rPr>
          <w:rFonts w:ascii="Arial" w:hAnsi="Arial" w:cs="Arial"/>
          <w:color w:val="000000"/>
          <w:sz w:val="20"/>
          <w:szCs w:val="20"/>
        </w:rPr>
        <w:t>,</w:t>
      </w:r>
      <w:r w:rsidR="002B6F68">
        <w:rPr>
          <w:rFonts w:ascii="Arial" w:hAnsi="Arial" w:cs="Arial"/>
          <w:color w:val="000000"/>
          <w:sz w:val="20"/>
          <w:szCs w:val="20"/>
        </w:rPr>
        <w:t xml:space="preserve"> </w:t>
      </w:r>
      <w:r>
        <w:rPr>
          <w:rFonts w:ascii="Arial" w:hAnsi="Arial" w:cs="Arial"/>
          <w:color w:val="000000"/>
          <w:sz w:val="20"/>
          <w:szCs w:val="20"/>
        </w:rPr>
        <w:t>you should immediately contact</w:t>
      </w:r>
      <w:r w:rsidR="007615A5">
        <w:rPr>
          <w:rFonts w:ascii="Arial" w:hAnsi="Arial" w:cs="Arial"/>
          <w:color w:val="000000"/>
          <w:sz w:val="20"/>
          <w:szCs w:val="20"/>
        </w:rPr>
        <w:t xml:space="preserve"> an</w:t>
      </w:r>
      <w:r w:rsidR="00F31069">
        <w:rPr>
          <w:rFonts w:ascii="Arial" w:hAnsi="Arial" w:cs="Arial"/>
          <w:color w:val="000000"/>
          <w:sz w:val="20"/>
          <w:szCs w:val="20"/>
        </w:rPr>
        <w:t>other</w:t>
      </w:r>
      <w:r>
        <w:rPr>
          <w:rFonts w:ascii="Arial" w:hAnsi="Arial" w:cs="Arial"/>
          <w:color w:val="000000"/>
          <w:sz w:val="20"/>
          <w:szCs w:val="20"/>
        </w:rPr>
        <w:t xml:space="preserve"> member of the Board</w:t>
      </w:r>
      <w:r w:rsidR="00AB5B95">
        <w:rPr>
          <w:rFonts w:ascii="Arial" w:hAnsi="Arial" w:cs="Arial"/>
          <w:color w:val="000000"/>
          <w:sz w:val="20"/>
          <w:szCs w:val="20"/>
        </w:rPr>
        <w:t xml:space="preserve"> of Directors</w:t>
      </w:r>
      <w:r>
        <w:rPr>
          <w:rFonts w:ascii="Arial" w:hAnsi="Arial" w:cs="Arial"/>
          <w:color w:val="000000"/>
          <w:sz w:val="20"/>
          <w:szCs w:val="20"/>
        </w:rPr>
        <w:t>. There will not be punishment or reprisal if you report sexual harassment or ask questions or raise concerns about it. </w:t>
      </w:r>
    </w:p>
    <w:p w14:paraId="1B047D45" w14:textId="386B8C5D" w:rsidR="00547D19" w:rsidRDefault="00547D19" w:rsidP="00547D19">
      <w:pPr>
        <w:pStyle w:val="NormalWeb"/>
        <w:spacing w:before="236" w:beforeAutospacing="0" w:after="0" w:afterAutospacing="0"/>
        <w:ind w:left="6" w:right="34" w:hanging="9"/>
      </w:pPr>
      <w:r>
        <w:rPr>
          <w:rFonts w:ascii="Arial" w:hAnsi="Arial" w:cs="Arial"/>
          <w:color w:val="000000"/>
          <w:sz w:val="20"/>
          <w:szCs w:val="20"/>
        </w:rPr>
        <w:t>All allegations of sexual harassment will be quickly and discreetly investigated. To the extent possible, your confidentiality and the confidentiality of any witnesses and the alleged harasser will be protected against unnecessary disclosure. When the investigation is completed, you will be informed of the outcome of the investigation. </w:t>
      </w:r>
    </w:p>
    <w:p w14:paraId="1646920A" w14:textId="7CA9A731" w:rsidR="00547D19" w:rsidRDefault="00547D19" w:rsidP="00547D19">
      <w:pPr>
        <w:pStyle w:val="NormalWeb"/>
        <w:spacing w:before="236" w:beforeAutospacing="0" w:after="0" w:afterAutospacing="0"/>
        <w:ind w:left="6"/>
      </w:pPr>
      <w:r>
        <w:rPr>
          <w:rFonts w:ascii="Arial" w:hAnsi="Arial" w:cs="Arial"/>
          <w:color w:val="000000"/>
          <w:sz w:val="20"/>
          <w:szCs w:val="20"/>
        </w:rPr>
        <w:t xml:space="preserve">Any </w:t>
      </w:r>
      <w:r w:rsidR="002B6F68">
        <w:rPr>
          <w:rFonts w:ascii="Arial" w:hAnsi="Arial" w:cs="Arial"/>
          <w:color w:val="000000"/>
          <w:sz w:val="20"/>
          <w:szCs w:val="20"/>
        </w:rPr>
        <w:t>person who</w:t>
      </w:r>
      <w:r>
        <w:rPr>
          <w:rFonts w:ascii="Arial" w:hAnsi="Arial" w:cs="Arial"/>
          <w:color w:val="000000"/>
          <w:sz w:val="20"/>
          <w:szCs w:val="20"/>
        </w:rPr>
        <w:t xml:space="preserve"> becomes aware of possible sexual or other unlawful harassment must </w:t>
      </w:r>
    </w:p>
    <w:p w14:paraId="7B5D1BF8" w14:textId="27EB3A3C" w:rsidR="00C86838" w:rsidRPr="00EE2CAE" w:rsidRDefault="00547D19" w:rsidP="00EF5D6F">
      <w:pPr>
        <w:pStyle w:val="NormalWeb"/>
        <w:spacing w:before="0" w:beforeAutospacing="0" w:after="0" w:afterAutospacing="0"/>
        <w:ind w:left="10" w:right="337" w:firstLine="6"/>
        <w:rPr>
          <w:rFonts w:ascii="Helvetica" w:hAnsi="Helvetica" w:cs="Helvetica"/>
          <w:color w:val="1D2228"/>
          <w:sz w:val="18"/>
          <w:szCs w:val="18"/>
        </w:rPr>
      </w:pPr>
      <w:r>
        <w:rPr>
          <w:rFonts w:ascii="Arial" w:hAnsi="Arial" w:cs="Arial"/>
          <w:color w:val="000000"/>
          <w:sz w:val="20"/>
          <w:szCs w:val="20"/>
        </w:rPr>
        <w:t xml:space="preserve">immediately advise the </w:t>
      </w:r>
      <w:r w:rsidR="00D43027">
        <w:rPr>
          <w:rFonts w:ascii="Arial" w:hAnsi="Arial" w:cs="Arial"/>
          <w:color w:val="000000"/>
          <w:sz w:val="20"/>
          <w:szCs w:val="20"/>
        </w:rPr>
        <w:t>President</w:t>
      </w:r>
      <w:r w:rsidR="002B6F68">
        <w:rPr>
          <w:rFonts w:ascii="Arial" w:hAnsi="Arial" w:cs="Arial"/>
          <w:color w:val="000000"/>
          <w:sz w:val="20"/>
          <w:szCs w:val="20"/>
        </w:rPr>
        <w:t xml:space="preserve"> of the Board of Directors </w:t>
      </w:r>
      <w:r>
        <w:rPr>
          <w:rFonts w:ascii="Arial" w:hAnsi="Arial" w:cs="Arial"/>
          <w:color w:val="000000"/>
          <w:sz w:val="20"/>
          <w:szCs w:val="20"/>
        </w:rPr>
        <w:t>so it can be investigated in a timely and confidential manner. Any</w:t>
      </w:r>
      <w:r w:rsidR="002B6F68">
        <w:rPr>
          <w:rFonts w:ascii="Arial" w:hAnsi="Arial" w:cs="Arial"/>
          <w:color w:val="000000"/>
          <w:sz w:val="20"/>
          <w:szCs w:val="20"/>
        </w:rPr>
        <w:t>one</w:t>
      </w:r>
      <w:r>
        <w:rPr>
          <w:rFonts w:ascii="Arial" w:hAnsi="Arial" w:cs="Arial"/>
          <w:color w:val="000000"/>
          <w:sz w:val="20"/>
          <w:szCs w:val="20"/>
        </w:rPr>
        <w:t xml:space="preserve"> who engages in sexual or other unlawful harassment will be subject to disciplinary action, up to and including termination of</w:t>
      </w:r>
      <w:r w:rsidR="002B6F68">
        <w:rPr>
          <w:rFonts w:ascii="Arial" w:hAnsi="Arial" w:cs="Arial"/>
          <w:color w:val="000000"/>
          <w:sz w:val="20"/>
          <w:szCs w:val="20"/>
        </w:rPr>
        <w:t xml:space="preserve"> their involvement with The Potomac Playmakers</w:t>
      </w:r>
      <w:r>
        <w:rPr>
          <w:rFonts w:ascii="Arial" w:hAnsi="Arial" w:cs="Arial"/>
          <w:color w:val="000000"/>
          <w:sz w:val="20"/>
          <w:szCs w:val="20"/>
        </w:rPr>
        <w:t>.</w:t>
      </w:r>
    </w:p>
    <w:sectPr w:rsidR="00C86838" w:rsidRPr="00EE2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438"/>
    <w:multiLevelType w:val="hybridMultilevel"/>
    <w:tmpl w:val="D5B2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19"/>
    <w:rsid w:val="00162823"/>
    <w:rsid w:val="002B6355"/>
    <w:rsid w:val="002B6F68"/>
    <w:rsid w:val="002C7CC3"/>
    <w:rsid w:val="00334216"/>
    <w:rsid w:val="004D2F17"/>
    <w:rsid w:val="00547D19"/>
    <w:rsid w:val="006549CB"/>
    <w:rsid w:val="007615A5"/>
    <w:rsid w:val="008F1448"/>
    <w:rsid w:val="00977B49"/>
    <w:rsid w:val="00AB5B95"/>
    <w:rsid w:val="00AD601D"/>
    <w:rsid w:val="00C86838"/>
    <w:rsid w:val="00D43027"/>
    <w:rsid w:val="00D82500"/>
    <w:rsid w:val="00EE2CAE"/>
    <w:rsid w:val="00EF5D6F"/>
    <w:rsid w:val="00F31069"/>
    <w:rsid w:val="00FA2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8FA4"/>
  <w15:chartTrackingRefBased/>
  <w15:docId w15:val="{DAD91BDB-0B97-49A3-A5BD-D3E2C636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7D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172755390ydpfd4c1a4emsonormal">
    <w:name w:val="yiv8172755390ydpfd4c1a4emsonormal"/>
    <w:basedOn w:val="Normal"/>
    <w:rsid w:val="002C7C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0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Goodnow</dc:creator>
  <cp:keywords/>
  <dc:description/>
  <cp:lastModifiedBy>Lori Goodnow</cp:lastModifiedBy>
  <cp:revision>17</cp:revision>
  <dcterms:created xsi:type="dcterms:W3CDTF">2021-02-27T22:03:00Z</dcterms:created>
  <dcterms:modified xsi:type="dcterms:W3CDTF">2022-03-04T17:12:00Z</dcterms:modified>
</cp:coreProperties>
</file>